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A66DB5">
        <w:rPr>
          <w:sz w:val="22"/>
          <w:szCs w:val="22"/>
        </w:rPr>
        <w:t>:</w:t>
      </w:r>
      <w:r w:rsidR="00016A4D">
        <w:rPr>
          <w:b/>
          <w:sz w:val="22"/>
          <w:szCs w:val="22"/>
        </w:rPr>
        <w:t xml:space="preserve"> </w:t>
      </w:r>
      <w:r w:rsidR="00BD08B3">
        <w:rPr>
          <w:b/>
          <w:sz w:val="22"/>
          <w:szCs w:val="22"/>
        </w:rPr>
        <w:t>Reforma</w:t>
      </w:r>
      <w:r w:rsidR="0063796A" w:rsidRPr="00FC0278">
        <w:rPr>
          <w:b/>
          <w:sz w:val="22"/>
          <w:szCs w:val="22"/>
        </w:rPr>
        <w:t>.</w:t>
      </w:r>
    </w:p>
    <w:p w:rsidR="00883840" w:rsidRPr="00FC0278" w:rsidRDefault="00883840" w:rsidP="00D467C7">
      <w:pPr>
        <w:autoSpaceDE w:val="0"/>
        <w:autoSpaceDN w:val="0"/>
        <w:adjustRightInd w:val="0"/>
        <w:spacing w:line="300" w:lineRule="atLeast"/>
        <w:ind w:left="794"/>
        <w:jc w:val="both"/>
        <w:rPr>
          <w:sz w:val="22"/>
          <w:szCs w:val="22"/>
        </w:rPr>
      </w:pPr>
      <w:r w:rsidRPr="00FC0278">
        <w:rPr>
          <w:sz w:val="22"/>
          <w:szCs w:val="22"/>
        </w:rPr>
        <w:t>Unidade:</w:t>
      </w:r>
      <w:r w:rsidR="00016A4D" w:rsidRPr="00FC0278">
        <w:rPr>
          <w:sz w:val="22"/>
          <w:szCs w:val="22"/>
        </w:rPr>
        <w:t xml:space="preserve"> </w:t>
      </w:r>
      <w:r w:rsidR="00C8018D" w:rsidRPr="00C8018D">
        <w:rPr>
          <w:b/>
          <w:sz w:val="22"/>
          <w:szCs w:val="22"/>
        </w:rPr>
        <w:t>Escola</w:t>
      </w:r>
      <w:r w:rsidR="00386F1E" w:rsidRPr="00FC0278">
        <w:rPr>
          <w:b/>
          <w:sz w:val="22"/>
          <w:szCs w:val="22"/>
        </w:rPr>
        <w:t xml:space="preserve"> Estadual</w:t>
      </w:r>
      <w:r w:rsidR="00614744">
        <w:rPr>
          <w:b/>
          <w:sz w:val="22"/>
          <w:szCs w:val="22"/>
        </w:rPr>
        <w:t xml:space="preserve"> J</w:t>
      </w:r>
      <w:r w:rsidR="00614744" w:rsidRPr="00614744">
        <w:rPr>
          <w:b/>
          <w:sz w:val="22"/>
          <w:szCs w:val="22"/>
        </w:rPr>
        <w:t xml:space="preserve">oaquim </w:t>
      </w:r>
      <w:r w:rsidR="00614744">
        <w:rPr>
          <w:b/>
          <w:sz w:val="22"/>
          <w:szCs w:val="22"/>
        </w:rPr>
        <w:t>A</w:t>
      </w:r>
      <w:r w:rsidR="00614744" w:rsidRPr="00614744">
        <w:rPr>
          <w:b/>
          <w:sz w:val="22"/>
          <w:szCs w:val="22"/>
        </w:rPr>
        <w:t xml:space="preserve">ntônio de </w:t>
      </w:r>
      <w:r w:rsidR="00614744">
        <w:rPr>
          <w:b/>
          <w:sz w:val="22"/>
          <w:szCs w:val="22"/>
        </w:rPr>
        <w:t>O</w:t>
      </w:r>
      <w:r w:rsidR="00614744" w:rsidRPr="00614744">
        <w:rPr>
          <w:b/>
          <w:sz w:val="22"/>
          <w:szCs w:val="22"/>
        </w:rPr>
        <w:t>liveira</w:t>
      </w:r>
      <w:r w:rsidR="00614744">
        <w:rPr>
          <w:b/>
          <w:sz w:val="22"/>
          <w:szCs w:val="22"/>
        </w:rPr>
        <w:t>.</w:t>
      </w:r>
    </w:p>
    <w:p w:rsidR="00883840" w:rsidRPr="00FC0278" w:rsidRDefault="00883840" w:rsidP="00D467C7">
      <w:pPr>
        <w:autoSpaceDE w:val="0"/>
        <w:autoSpaceDN w:val="0"/>
        <w:adjustRightInd w:val="0"/>
        <w:spacing w:line="300" w:lineRule="atLeast"/>
        <w:ind w:left="794"/>
        <w:jc w:val="both"/>
        <w:rPr>
          <w:b/>
          <w:sz w:val="22"/>
          <w:szCs w:val="22"/>
        </w:rPr>
      </w:pPr>
      <w:r w:rsidRPr="00FC0278">
        <w:rPr>
          <w:sz w:val="22"/>
          <w:szCs w:val="22"/>
        </w:rPr>
        <w:t>Endereço:</w:t>
      </w:r>
      <w:r w:rsidR="00016A4D" w:rsidRPr="00FC0278">
        <w:rPr>
          <w:sz w:val="22"/>
          <w:szCs w:val="22"/>
        </w:rPr>
        <w:t xml:space="preserve"> </w:t>
      </w:r>
      <w:r w:rsidR="00FC0278" w:rsidRPr="00FC0278">
        <w:rPr>
          <w:b/>
          <w:sz w:val="22"/>
          <w:szCs w:val="22"/>
        </w:rPr>
        <w:t>R</w:t>
      </w:r>
      <w:r w:rsidR="006715EE" w:rsidRPr="006715EE">
        <w:rPr>
          <w:b/>
          <w:sz w:val="22"/>
          <w:szCs w:val="22"/>
        </w:rPr>
        <w:t xml:space="preserve">ua </w:t>
      </w:r>
      <w:r w:rsidR="00614744">
        <w:rPr>
          <w:b/>
          <w:sz w:val="22"/>
          <w:szCs w:val="22"/>
        </w:rPr>
        <w:t>P</w:t>
      </w:r>
      <w:r w:rsidR="00614744" w:rsidRPr="00614744">
        <w:rPr>
          <w:b/>
          <w:sz w:val="22"/>
          <w:szCs w:val="22"/>
        </w:rPr>
        <w:t xml:space="preserve">rincipal, </w:t>
      </w:r>
      <w:r w:rsidR="00614744">
        <w:rPr>
          <w:b/>
          <w:sz w:val="22"/>
          <w:szCs w:val="22"/>
        </w:rPr>
        <w:t>D</w:t>
      </w:r>
      <w:r w:rsidR="00614744" w:rsidRPr="00614744">
        <w:rPr>
          <w:b/>
          <w:sz w:val="22"/>
          <w:szCs w:val="22"/>
        </w:rPr>
        <w:t xml:space="preserve">istrito de </w:t>
      </w:r>
      <w:r w:rsidR="00614744">
        <w:rPr>
          <w:b/>
          <w:sz w:val="22"/>
          <w:szCs w:val="22"/>
        </w:rPr>
        <w:t>L</w:t>
      </w:r>
      <w:r w:rsidR="00614744" w:rsidRPr="00614744">
        <w:rPr>
          <w:b/>
          <w:sz w:val="22"/>
          <w:szCs w:val="22"/>
        </w:rPr>
        <w:t>ages</w:t>
      </w:r>
      <w:r w:rsidR="00614744">
        <w:rPr>
          <w:b/>
          <w:sz w:val="22"/>
          <w:szCs w:val="22"/>
        </w:rPr>
        <w:t>.</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Município: </w:t>
      </w:r>
      <w:r w:rsidR="00614744">
        <w:rPr>
          <w:b/>
          <w:sz w:val="22"/>
          <w:szCs w:val="22"/>
        </w:rPr>
        <w:t>I</w:t>
      </w:r>
      <w:r w:rsidR="00614744" w:rsidRPr="00614744">
        <w:rPr>
          <w:b/>
          <w:sz w:val="22"/>
          <w:szCs w:val="22"/>
        </w:rPr>
        <w:t>tapuranga</w:t>
      </w:r>
      <w:r w:rsidR="00614744">
        <w:rPr>
          <w:b/>
          <w:sz w:val="22"/>
          <w:szCs w:val="22"/>
        </w:rPr>
        <w:t>-GO.</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Coordenação Regional de Educação – CRE: </w:t>
      </w:r>
      <w:r w:rsidR="00614744">
        <w:rPr>
          <w:b/>
          <w:sz w:val="22"/>
          <w:szCs w:val="22"/>
        </w:rPr>
        <w:t>I</w:t>
      </w:r>
      <w:r w:rsidR="00614744" w:rsidRPr="00614744">
        <w:rPr>
          <w:b/>
          <w:sz w:val="22"/>
          <w:szCs w:val="22"/>
        </w:rPr>
        <w:t>tapuranga</w:t>
      </w:r>
      <w:r w:rsidRPr="00FC0278">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EC627D" w:rsidRDefault="00EC627D" w:rsidP="00EC627D">
      <w:pPr>
        <w:autoSpaceDE w:val="0"/>
        <w:autoSpaceDN w:val="0"/>
        <w:adjustRightInd w:val="0"/>
        <w:spacing w:line="300" w:lineRule="atLeast"/>
        <w:ind w:left="794"/>
        <w:jc w:val="both"/>
        <w:rPr>
          <w:sz w:val="22"/>
          <w:szCs w:val="22"/>
        </w:rPr>
      </w:pPr>
      <w:r>
        <w:rPr>
          <w:sz w:val="22"/>
          <w:szCs w:val="22"/>
        </w:rPr>
        <w:t>A presente contratação justifica-se devido à necessidade de haver um local adequado nas escolas para a realização de atividades esportivas, evitando assim que estas atividades sejam ministradas em um local sem proteção.</w:t>
      </w:r>
    </w:p>
    <w:p w:rsidR="00EC627D" w:rsidRDefault="00EC627D" w:rsidP="00EC627D">
      <w:pPr>
        <w:autoSpaceDE w:val="0"/>
        <w:autoSpaceDN w:val="0"/>
        <w:adjustRightInd w:val="0"/>
        <w:spacing w:line="300" w:lineRule="atLeast"/>
        <w:ind w:left="794"/>
        <w:jc w:val="both"/>
        <w:rPr>
          <w:sz w:val="22"/>
          <w:szCs w:val="22"/>
        </w:rPr>
      </w:pPr>
      <w:r>
        <w:rPr>
          <w:sz w:val="22"/>
          <w:szCs w:val="22"/>
        </w:rPr>
        <w:t>A prática esportiva nas escolas é essencial para o crescimento físico do indivíduo, sem falar na questão psicológica e social, já que o esporte no contexto educacional trabalha também conceitos como a lealdade, a ética, a não discriminação e a competitividade respeitosa.</w:t>
      </w:r>
    </w:p>
    <w:p w:rsidR="00EC627D" w:rsidRDefault="00EC627D" w:rsidP="00EC627D">
      <w:pPr>
        <w:autoSpaceDE w:val="0"/>
        <w:autoSpaceDN w:val="0"/>
        <w:adjustRightInd w:val="0"/>
        <w:spacing w:line="300" w:lineRule="atLeast"/>
        <w:ind w:left="794"/>
        <w:jc w:val="both"/>
        <w:rPr>
          <w:sz w:val="22"/>
          <w:szCs w:val="22"/>
        </w:rPr>
      </w:pPr>
      <w:r>
        <w:rPr>
          <w:sz w:val="22"/>
          <w:szCs w:val="22"/>
        </w:rPr>
        <w:t>Visto que essas atividades são consideradas essenciais, é de supra importância que a unidade escolar tenha um local coberto com proteção de sol e chuva. Esta cobertura de quadra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EC627D" w:rsidRPr="00031CB6" w:rsidRDefault="00EC627D" w:rsidP="00EC627D">
      <w:pPr>
        <w:autoSpaceDE w:val="0"/>
        <w:autoSpaceDN w:val="0"/>
        <w:adjustRightInd w:val="0"/>
        <w:spacing w:line="300" w:lineRule="atLeast"/>
        <w:ind w:left="794"/>
        <w:jc w:val="both"/>
        <w:rPr>
          <w:sz w:val="22"/>
          <w:szCs w:val="22"/>
        </w:rPr>
      </w:pPr>
      <w:r w:rsidRPr="00031CB6">
        <w:rPr>
          <w:sz w:val="22"/>
          <w:szCs w:val="22"/>
        </w:rPr>
        <w:t xml:space="preserve">A </w:t>
      </w:r>
      <w:r w:rsidR="00111974">
        <w:rPr>
          <w:sz w:val="22"/>
          <w:szCs w:val="22"/>
        </w:rPr>
        <w:t>obra</w:t>
      </w:r>
      <w:r w:rsidRPr="00031CB6">
        <w:rPr>
          <w:sz w:val="22"/>
          <w:szCs w:val="22"/>
        </w:rPr>
        <w:t xml:space="preserve"> a ser executada nesta unidade escolar é uma </w:t>
      </w:r>
      <w:r>
        <w:rPr>
          <w:sz w:val="22"/>
          <w:szCs w:val="22"/>
        </w:rPr>
        <w:t>Cobertura de Quadra</w:t>
      </w:r>
      <w:r w:rsidR="00506AC0">
        <w:rPr>
          <w:sz w:val="22"/>
          <w:szCs w:val="22"/>
        </w:rPr>
        <w:t xml:space="preserve">/Pátio </w:t>
      </w:r>
      <w:r w:rsidRPr="00031CB6">
        <w:rPr>
          <w:sz w:val="22"/>
          <w:szCs w:val="22"/>
        </w:rPr>
        <w:t xml:space="preserve">e possui uma área </w:t>
      </w:r>
      <w:r>
        <w:rPr>
          <w:sz w:val="22"/>
          <w:szCs w:val="22"/>
        </w:rPr>
        <w:t xml:space="preserve">construída </w:t>
      </w:r>
      <w:r w:rsidRPr="00031CB6">
        <w:rPr>
          <w:sz w:val="22"/>
          <w:szCs w:val="22"/>
        </w:rPr>
        <w:t xml:space="preserve">de </w:t>
      </w:r>
      <w:r w:rsidR="00DB7238">
        <w:rPr>
          <w:sz w:val="22"/>
          <w:szCs w:val="22"/>
        </w:rPr>
        <w:t>232,</w:t>
      </w:r>
      <w:r w:rsidR="00320F6D">
        <w:rPr>
          <w:sz w:val="22"/>
          <w:szCs w:val="22"/>
        </w:rPr>
        <w:t>65</w:t>
      </w:r>
      <w:r w:rsidRPr="00031CB6">
        <w:rPr>
          <w:sz w:val="22"/>
          <w:szCs w:val="22"/>
        </w:rPr>
        <w:t>m2</w:t>
      </w:r>
      <w:r w:rsidR="00320F6D">
        <w:rPr>
          <w:sz w:val="22"/>
          <w:szCs w:val="22"/>
        </w:rPr>
        <w:t>:</w:t>
      </w:r>
    </w:p>
    <w:p w:rsidR="003D1CEA" w:rsidRDefault="003D1CEA" w:rsidP="007035DC">
      <w:pPr>
        <w:autoSpaceDE w:val="0"/>
        <w:autoSpaceDN w:val="0"/>
        <w:adjustRightInd w:val="0"/>
        <w:spacing w:line="300" w:lineRule="atLeast"/>
        <w:ind w:left="794"/>
        <w:jc w:val="both"/>
        <w:rPr>
          <w:color w:val="FF0000"/>
          <w:sz w:val="22"/>
          <w:szCs w:val="22"/>
        </w:rPr>
      </w:pPr>
    </w:p>
    <w:p w:rsidR="00316A6F" w:rsidRDefault="00316A6F"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EA3D14" w:rsidP="008A20E7">
            <w:pPr>
              <w:adjustRightInd w:val="0"/>
              <w:spacing w:line="300" w:lineRule="atLeast"/>
              <w:jc w:val="center"/>
              <w:rPr>
                <w:rFonts w:ascii="Times New Roman" w:hAnsi="Times New Roman"/>
                <w:color w:val="FF0000"/>
                <w:sz w:val="20"/>
                <w:szCs w:val="20"/>
              </w:rPr>
            </w:pPr>
            <w:r w:rsidRPr="00EA3D14">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111974" w:rsidRDefault="00111974" w:rsidP="007035DC">
      <w:pPr>
        <w:autoSpaceDE w:val="0"/>
        <w:autoSpaceDN w:val="0"/>
        <w:adjustRightInd w:val="0"/>
        <w:spacing w:line="300" w:lineRule="atLeast"/>
        <w:ind w:left="794"/>
        <w:jc w:val="both"/>
        <w:rPr>
          <w:color w:val="FF0000"/>
          <w:sz w:val="22"/>
          <w:szCs w:val="22"/>
        </w:rPr>
      </w:pPr>
    </w:p>
    <w:p w:rsidR="00111974" w:rsidRDefault="00111974" w:rsidP="007035DC">
      <w:pPr>
        <w:autoSpaceDE w:val="0"/>
        <w:autoSpaceDN w:val="0"/>
        <w:adjustRightInd w:val="0"/>
        <w:spacing w:line="300" w:lineRule="atLeast"/>
        <w:ind w:left="794"/>
        <w:jc w:val="both"/>
        <w:rPr>
          <w:color w:val="FF0000"/>
          <w:sz w:val="22"/>
          <w:szCs w:val="22"/>
        </w:rPr>
      </w:pPr>
    </w:p>
    <w:p w:rsidR="004A1B60" w:rsidRPr="00A114B6" w:rsidRDefault="004A1B60" w:rsidP="007035DC">
      <w:pPr>
        <w:autoSpaceDE w:val="0"/>
        <w:autoSpaceDN w:val="0"/>
        <w:adjustRightInd w:val="0"/>
        <w:spacing w:line="300" w:lineRule="atLeast"/>
        <w:ind w:left="794"/>
        <w:jc w:val="both"/>
        <w:rPr>
          <w:color w:val="FF0000"/>
          <w:sz w:val="22"/>
          <w:szCs w:val="22"/>
        </w:rPr>
      </w:pPr>
    </w:p>
    <w:p w:rsidR="00956F9C" w:rsidRPr="00A114B6" w:rsidRDefault="00956F9C"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Default="00244D30" w:rsidP="00244D30">
      <w:pPr>
        <w:autoSpaceDE w:val="0"/>
        <w:autoSpaceDN w:val="0"/>
        <w:adjustRightInd w:val="0"/>
        <w:jc w:val="both"/>
        <w:rPr>
          <w:b/>
          <w:bCs/>
          <w:sz w:val="22"/>
          <w:szCs w:val="22"/>
        </w:rPr>
      </w:pPr>
    </w:p>
    <w:p w:rsidR="004A1B60" w:rsidRDefault="004A1B60" w:rsidP="00244D30">
      <w:pPr>
        <w:autoSpaceDE w:val="0"/>
        <w:autoSpaceDN w:val="0"/>
        <w:adjustRightInd w:val="0"/>
        <w:jc w:val="both"/>
        <w:rPr>
          <w:b/>
          <w:bCs/>
          <w:sz w:val="22"/>
          <w:szCs w:val="22"/>
        </w:rPr>
      </w:pPr>
    </w:p>
    <w:p w:rsidR="004A1B60" w:rsidRDefault="004A1B6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111974" w:rsidRPr="00111974" w:rsidRDefault="00111974" w:rsidP="00111974">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111974">
        <w:rPr>
          <w:rFonts w:ascii="Times New Roman" w:hAnsi="Times New Roman"/>
        </w:rPr>
        <w:t>Cobertura de quadra:</w:t>
      </w:r>
    </w:p>
    <w:p w:rsidR="00111974" w:rsidRPr="00111974" w:rsidRDefault="00111974" w:rsidP="00111974">
      <w:pPr>
        <w:pStyle w:val="PargrafodaLista"/>
        <w:autoSpaceDE w:val="0"/>
        <w:autoSpaceDN w:val="0"/>
        <w:adjustRightInd w:val="0"/>
        <w:spacing w:after="0" w:line="300" w:lineRule="atLeast"/>
        <w:ind w:left="907"/>
        <w:jc w:val="both"/>
        <w:rPr>
          <w:rFonts w:ascii="Times New Roman" w:hAnsi="Times New Roman"/>
        </w:rPr>
      </w:pPr>
      <w:r w:rsidRPr="00111974">
        <w:rPr>
          <w:rFonts w:ascii="Times New Roman" w:hAnsi="Times New Roman"/>
        </w:rPr>
        <w:t>-</w:t>
      </w:r>
      <w:r>
        <w:rPr>
          <w:rFonts w:ascii="Times New Roman" w:hAnsi="Times New Roman"/>
        </w:rPr>
        <w:t xml:space="preserve"> </w:t>
      </w:r>
      <w:r w:rsidRPr="00111974">
        <w:rPr>
          <w:rFonts w:ascii="Times New Roman" w:hAnsi="Times New Roman"/>
        </w:rPr>
        <w:t>Executar Cobertura de Quadra</w:t>
      </w:r>
      <w:r>
        <w:rPr>
          <w:rFonts w:ascii="Times New Roman" w:hAnsi="Times New Roman"/>
        </w:rPr>
        <w:t>;</w:t>
      </w:r>
    </w:p>
    <w:p w:rsidR="00111974" w:rsidRPr="00111974" w:rsidRDefault="00111974" w:rsidP="00111974">
      <w:pPr>
        <w:pStyle w:val="PargrafodaLista"/>
        <w:autoSpaceDE w:val="0"/>
        <w:autoSpaceDN w:val="0"/>
        <w:adjustRightInd w:val="0"/>
        <w:spacing w:after="0" w:line="300" w:lineRule="atLeast"/>
        <w:ind w:left="907"/>
        <w:jc w:val="both"/>
        <w:rPr>
          <w:rFonts w:ascii="Times New Roman" w:hAnsi="Times New Roman"/>
        </w:rPr>
      </w:pPr>
      <w:r w:rsidRPr="00111974">
        <w:rPr>
          <w:rFonts w:ascii="Times New Roman" w:hAnsi="Times New Roman"/>
        </w:rPr>
        <w:t>-</w:t>
      </w:r>
      <w:r>
        <w:rPr>
          <w:rFonts w:ascii="Times New Roman" w:hAnsi="Times New Roman"/>
        </w:rPr>
        <w:t xml:space="preserve"> </w:t>
      </w:r>
      <w:r w:rsidRPr="00111974">
        <w:rPr>
          <w:rFonts w:ascii="Times New Roman" w:hAnsi="Times New Roman"/>
        </w:rPr>
        <w:t xml:space="preserve">Piso em </w:t>
      </w:r>
      <w:proofErr w:type="spellStart"/>
      <w:r w:rsidRPr="00111974">
        <w:rPr>
          <w:rFonts w:ascii="Times New Roman" w:hAnsi="Times New Roman"/>
        </w:rPr>
        <w:t>Granitina</w:t>
      </w:r>
      <w:proofErr w:type="spellEnd"/>
      <w:r>
        <w:rPr>
          <w:rFonts w:ascii="Times New Roman" w:hAnsi="Times New Roman"/>
        </w:rPr>
        <w:t>.</w:t>
      </w:r>
    </w:p>
    <w:p w:rsidR="00111974" w:rsidRPr="00111974" w:rsidRDefault="00111974" w:rsidP="00111974">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111974">
        <w:rPr>
          <w:rFonts w:ascii="Times New Roman" w:hAnsi="Times New Roman"/>
        </w:rPr>
        <w:t>Captação de águas pluviais:</w:t>
      </w:r>
    </w:p>
    <w:p w:rsidR="00111974" w:rsidRPr="00111974" w:rsidRDefault="00111974" w:rsidP="00111974">
      <w:pPr>
        <w:pStyle w:val="PargrafodaLista"/>
        <w:autoSpaceDE w:val="0"/>
        <w:autoSpaceDN w:val="0"/>
        <w:adjustRightInd w:val="0"/>
        <w:spacing w:after="0" w:line="300" w:lineRule="atLeast"/>
        <w:ind w:left="907"/>
        <w:jc w:val="both"/>
        <w:rPr>
          <w:rFonts w:ascii="Times New Roman" w:hAnsi="Times New Roman"/>
        </w:rPr>
      </w:pPr>
      <w:r w:rsidRPr="00111974">
        <w:rPr>
          <w:rFonts w:ascii="Times New Roman" w:hAnsi="Times New Roman"/>
        </w:rPr>
        <w:t>-</w:t>
      </w:r>
      <w:r>
        <w:rPr>
          <w:rFonts w:ascii="Times New Roman" w:hAnsi="Times New Roman"/>
        </w:rPr>
        <w:t xml:space="preserve"> </w:t>
      </w:r>
      <w:r w:rsidRPr="00111974">
        <w:rPr>
          <w:rFonts w:ascii="Times New Roman" w:hAnsi="Times New Roman"/>
        </w:rPr>
        <w:t>Executar Canaletas com Grelha</w:t>
      </w:r>
      <w:r>
        <w:rPr>
          <w:rFonts w:ascii="Times New Roman" w:hAnsi="Times New Roman"/>
        </w:rPr>
        <w:t>.</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B97DAC" w:rsidRDefault="00B97DAC"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C7FB1">
              <w:rPr>
                <w:rFonts w:eastAsia="Arial Unicode MS"/>
                <w:b/>
              </w:rPr>
              <w:t>R$</w:t>
            </w:r>
            <w:r w:rsidR="004550A8">
              <w:rPr>
                <w:rFonts w:eastAsia="Arial Unicode MS"/>
                <w:b/>
              </w:rPr>
              <w:t>122.948,65</w:t>
            </w:r>
            <w:r w:rsidRPr="002C7FB1">
              <w:rPr>
                <w:rFonts w:eastAsia="Arial Unicode MS"/>
                <w:b/>
              </w:rPr>
              <w:t xml:space="preserve"> – </w:t>
            </w:r>
            <w:r w:rsidR="00452D81">
              <w:rPr>
                <w:rFonts w:eastAsia="Arial Unicode MS"/>
                <w:b/>
              </w:rPr>
              <w:t>NÃO DES</w:t>
            </w:r>
            <w:r w:rsidRPr="002C7FB1">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5421E5" w:rsidRPr="005421E5" w:rsidRDefault="003A0C1D" w:rsidP="005421E5">
            <w:pPr>
              <w:jc w:val="both"/>
              <w:rPr>
                <w:bCs/>
                <w:sz w:val="20"/>
                <w:szCs w:val="20"/>
              </w:rPr>
            </w:pPr>
            <w:r w:rsidRPr="002C7FB1">
              <w:rPr>
                <w:bCs/>
                <w:sz w:val="20"/>
                <w:szCs w:val="20"/>
              </w:rPr>
              <w:t>SERVIÇOS PRELIMINARES</w:t>
            </w:r>
            <w:r w:rsidR="005421E5" w:rsidRPr="005421E5">
              <w:rPr>
                <w:b/>
                <w:bCs/>
                <w:sz w:val="20"/>
                <w:szCs w:val="20"/>
              </w:rPr>
              <w:tab/>
            </w:r>
            <w:r w:rsidR="005421E5" w:rsidRPr="005421E5">
              <w:rPr>
                <w:b/>
                <w:bCs/>
                <w:sz w:val="20"/>
                <w:szCs w:val="20"/>
              </w:rPr>
              <w:tab/>
            </w:r>
            <w:r w:rsidR="005421E5" w:rsidRPr="005421E5">
              <w:rPr>
                <w:b/>
                <w:bCs/>
                <w:sz w:val="20"/>
                <w:szCs w:val="20"/>
              </w:rPr>
              <w:tab/>
            </w:r>
          </w:p>
          <w:p w:rsidR="005421E5" w:rsidRPr="005421E5" w:rsidRDefault="005421E5" w:rsidP="005421E5">
            <w:pPr>
              <w:jc w:val="both"/>
              <w:rPr>
                <w:bCs/>
                <w:sz w:val="20"/>
                <w:szCs w:val="20"/>
              </w:rPr>
            </w:pPr>
            <w:r w:rsidRPr="005421E5">
              <w:rPr>
                <w:bCs/>
                <w:sz w:val="20"/>
                <w:szCs w:val="20"/>
              </w:rPr>
              <w:t>ADMINISTRAÇÃO LOCAL</w:t>
            </w:r>
            <w:r w:rsidRPr="005421E5">
              <w:rPr>
                <w:bCs/>
                <w:sz w:val="20"/>
                <w:szCs w:val="20"/>
              </w:rPr>
              <w:tab/>
            </w:r>
            <w:r w:rsidRPr="005421E5">
              <w:rPr>
                <w:bCs/>
                <w:sz w:val="20"/>
                <w:szCs w:val="20"/>
              </w:rPr>
              <w:tab/>
            </w:r>
            <w:r w:rsidRPr="005421E5">
              <w:rPr>
                <w:bCs/>
                <w:sz w:val="20"/>
                <w:szCs w:val="20"/>
              </w:rPr>
              <w:tab/>
            </w:r>
          </w:p>
          <w:p w:rsidR="005421E5" w:rsidRPr="005421E5" w:rsidRDefault="005421E5" w:rsidP="005421E5">
            <w:pPr>
              <w:jc w:val="both"/>
              <w:rPr>
                <w:bCs/>
                <w:sz w:val="20"/>
                <w:szCs w:val="20"/>
              </w:rPr>
            </w:pPr>
            <w:r w:rsidRPr="005421E5">
              <w:rPr>
                <w:bCs/>
                <w:sz w:val="20"/>
                <w:szCs w:val="20"/>
              </w:rPr>
              <w:t>COBERTURA DE QUADRA</w:t>
            </w:r>
            <w:r w:rsidRPr="005421E5">
              <w:rPr>
                <w:bCs/>
                <w:sz w:val="20"/>
                <w:szCs w:val="20"/>
              </w:rPr>
              <w:tab/>
            </w:r>
            <w:r w:rsidRPr="005421E5">
              <w:rPr>
                <w:bCs/>
                <w:sz w:val="20"/>
                <w:szCs w:val="20"/>
              </w:rPr>
              <w:tab/>
            </w:r>
            <w:r w:rsidRPr="005421E5">
              <w:rPr>
                <w:bCs/>
                <w:sz w:val="20"/>
                <w:szCs w:val="20"/>
              </w:rPr>
              <w:tab/>
            </w:r>
          </w:p>
          <w:p w:rsidR="005421E5" w:rsidRPr="005421E5" w:rsidRDefault="005421E5" w:rsidP="005421E5">
            <w:pPr>
              <w:jc w:val="both"/>
              <w:rPr>
                <w:bCs/>
                <w:sz w:val="20"/>
                <w:szCs w:val="20"/>
              </w:rPr>
            </w:pPr>
            <w:r w:rsidRPr="005421E5">
              <w:rPr>
                <w:bCs/>
                <w:sz w:val="20"/>
                <w:szCs w:val="20"/>
              </w:rPr>
              <w:t>ÁGUAS PLUVIAIS</w:t>
            </w:r>
            <w:r w:rsidRPr="005421E5">
              <w:rPr>
                <w:bCs/>
                <w:sz w:val="20"/>
                <w:szCs w:val="20"/>
              </w:rPr>
              <w:tab/>
            </w:r>
            <w:r w:rsidRPr="005421E5">
              <w:rPr>
                <w:bCs/>
                <w:sz w:val="20"/>
                <w:szCs w:val="20"/>
              </w:rPr>
              <w:tab/>
            </w:r>
            <w:r w:rsidRPr="005421E5">
              <w:rPr>
                <w:bCs/>
                <w:sz w:val="20"/>
                <w:szCs w:val="20"/>
              </w:rPr>
              <w:tab/>
            </w:r>
          </w:p>
          <w:p w:rsidR="00C822E0" w:rsidRPr="00D56C5C" w:rsidRDefault="005421E5" w:rsidP="005421E5">
            <w:pPr>
              <w:jc w:val="both"/>
              <w:rPr>
                <w:b/>
                <w:bCs/>
                <w:sz w:val="20"/>
                <w:szCs w:val="20"/>
              </w:rPr>
            </w:pPr>
            <w:r w:rsidRPr="005421E5">
              <w:rPr>
                <w:bCs/>
                <w:sz w:val="20"/>
                <w:szCs w:val="20"/>
              </w:rPr>
              <w:t>DIVERSOS</w:t>
            </w:r>
            <w:r w:rsidRPr="005421E5">
              <w:rPr>
                <w:b/>
                <w:bCs/>
                <w:sz w:val="20"/>
                <w:szCs w:val="20"/>
              </w:rPr>
              <w:tab/>
            </w:r>
            <w:r w:rsidRPr="005421E5">
              <w:rPr>
                <w:b/>
                <w:bCs/>
                <w:sz w:val="20"/>
                <w:szCs w:val="20"/>
              </w:rPr>
              <w:tab/>
            </w:r>
            <w:r w:rsidRPr="005421E5">
              <w:rPr>
                <w:b/>
                <w:bCs/>
                <w:sz w:val="20"/>
                <w:szCs w:val="20"/>
              </w:rPr>
              <w:tab/>
            </w:r>
            <w:r w:rsidRPr="005421E5">
              <w:rPr>
                <w:b/>
                <w:bCs/>
                <w:sz w:val="20"/>
                <w:szCs w:val="20"/>
              </w:rPr>
              <w:tab/>
            </w:r>
            <w:r w:rsidRPr="005421E5">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CC1FFE" w:rsidRPr="00CC1FFE" w:rsidRDefault="00CC1FFE" w:rsidP="00885EE2">
            <w:pPr>
              <w:jc w:val="center"/>
              <w:rPr>
                <w:bCs/>
                <w:sz w:val="20"/>
                <w:szCs w:val="20"/>
              </w:rPr>
            </w:pPr>
          </w:p>
          <w:p w:rsidR="00CC1FFE" w:rsidRPr="00D56C5C" w:rsidRDefault="00CC1FFE"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4550A8" w:rsidRPr="004550A8" w:rsidRDefault="004550A8" w:rsidP="004550A8">
            <w:pPr>
              <w:jc w:val="right"/>
              <w:rPr>
                <w:bCs/>
                <w:sz w:val="20"/>
                <w:szCs w:val="20"/>
              </w:rPr>
            </w:pPr>
            <w:r w:rsidRPr="004550A8">
              <w:rPr>
                <w:bCs/>
                <w:sz w:val="20"/>
                <w:szCs w:val="20"/>
              </w:rPr>
              <w:t>3.947,14</w:t>
            </w:r>
          </w:p>
          <w:p w:rsidR="004550A8" w:rsidRPr="004550A8" w:rsidRDefault="004550A8" w:rsidP="004550A8">
            <w:pPr>
              <w:jc w:val="right"/>
              <w:rPr>
                <w:bCs/>
                <w:sz w:val="20"/>
                <w:szCs w:val="20"/>
              </w:rPr>
            </w:pPr>
            <w:r w:rsidRPr="004550A8">
              <w:rPr>
                <w:bCs/>
                <w:sz w:val="20"/>
                <w:szCs w:val="20"/>
              </w:rPr>
              <w:t>7.439,04</w:t>
            </w:r>
          </w:p>
          <w:p w:rsidR="004550A8" w:rsidRPr="004550A8" w:rsidRDefault="004550A8" w:rsidP="004550A8">
            <w:pPr>
              <w:jc w:val="right"/>
              <w:rPr>
                <w:bCs/>
                <w:sz w:val="20"/>
                <w:szCs w:val="20"/>
              </w:rPr>
            </w:pPr>
            <w:r w:rsidRPr="004550A8">
              <w:rPr>
                <w:bCs/>
                <w:sz w:val="20"/>
                <w:szCs w:val="20"/>
              </w:rPr>
              <w:t>87.098,50</w:t>
            </w:r>
          </w:p>
          <w:p w:rsidR="004550A8" w:rsidRPr="004550A8" w:rsidRDefault="004550A8" w:rsidP="004550A8">
            <w:pPr>
              <w:jc w:val="right"/>
              <w:rPr>
                <w:bCs/>
                <w:sz w:val="20"/>
                <w:szCs w:val="20"/>
              </w:rPr>
            </w:pPr>
            <w:r w:rsidRPr="004550A8">
              <w:rPr>
                <w:bCs/>
                <w:sz w:val="20"/>
                <w:szCs w:val="20"/>
              </w:rPr>
              <w:t>8.897,17</w:t>
            </w:r>
          </w:p>
          <w:p w:rsidR="00B96F8C" w:rsidRPr="00D56C5C" w:rsidRDefault="004550A8" w:rsidP="004550A8">
            <w:pPr>
              <w:jc w:val="right"/>
              <w:rPr>
                <w:b/>
                <w:bCs/>
                <w:sz w:val="20"/>
                <w:szCs w:val="20"/>
              </w:rPr>
            </w:pPr>
            <w:r w:rsidRPr="004550A8">
              <w:rPr>
                <w:bCs/>
                <w:sz w:val="20"/>
                <w:szCs w:val="20"/>
              </w:rPr>
              <w:t>15.566,80</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4550A8" w:rsidP="00016A4D">
            <w:pPr>
              <w:jc w:val="center"/>
              <w:rPr>
                <w:b/>
                <w:bCs/>
                <w:color w:val="FF0000"/>
                <w:sz w:val="20"/>
                <w:szCs w:val="20"/>
              </w:rPr>
            </w:pPr>
            <w:r>
              <w:rPr>
                <w:b/>
                <w:bCs/>
                <w:sz w:val="20"/>
                <w:szCs w:val="20"/>
              </w:rPr>
              <w:t>122</w:t>
            </w:r>
            <w:r w:rsidR="005D5B34">
              <w:rPr>
                <w:b/>
                <w:bCs/>
                <w:sz w:val="20"/>
                <w:szCs w:val="20"/>
              </w:rPr>
              <w:t>.</w:t>
            </w:r>
            <w:r>
              <w:rPr>
                <w:b/>
                <w:bCs/>
                <w:sz w:val="20"/>
                <w:szCs w:val="20"/>
              </w:rPr>
              <w:t>948,65</w:t>
            </w:r>
            <w:bookmarkStart w:id="0" w:name="_GoBack"/>
            <w:bookmarkEnd w:id="0"/>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915441" w:rsidRDefault="00B945D8" w:rsidP="008B6713">
            <w:pPr>
              <w:rPr>
                <w:bCs/>
                <w:sz w:val="20"/>
                <w:szCs w:val="20"/>
              </w:rPr>
            </w:pPr>
          </w:p>
          <w:p w:rsidR="00331675" w:rsidRDefault="00137CC0" w:rsidP="003325A7">
            <w:pPr>
              <w:rPr>
                <w:bCs/>
                <w:sz w:val="20"/>
                <w:szCs w:val="20"/>
              </w:rPr>
            </w:pPr>
            <w:r w:rsidRPr="00915441">
              <w:rPr>
                <w:bCs/>
                <w:sz w:val="20"/>
                <w:szCs w:val="20"/>
              </w:rPr>
              <w:t xml:space="preserve">- </w:t>
            </w:r>
            <w:r w:rsidR="003325A7" w:rsidRPr="00915441">
              <w:rPr>
                <w:bCs/>
                <w:sz w:val="20"/>
                <w:szCs w:val="20"/>
              </w:rPr>
              <w:t>Cobertura em Telha Metálica</w:t>
            </w:r>
          </w:p>
          <w:p w:rsidR="00184272" w:rsidRPr="00915441" w:rsidRDefault="00184272" w:rsidP="003325A7">
            <w:pPr>
              <w:rPr>
                <w:bCs/>
                <w:sz w:val="20"/>
                <w:szCs w:val="20"/>
              </w:rPr>
            </w:pPr>
            <w:r w:rsidRPr="00915441">
              <w:rPr>
                <w:bCs/>
                <w:sz w:val="20"/>
                <w:szCs w:val="20"/>
              </w:rPr>
              <w:t xml:space="preserve">- </w:t>
            </w:r>
            <w:r w:rsidR="009625FD">
              <w:rPr>
                <w:bCs/>
                <w:sz w:val="20"/>
                <w:szCs w:val="20"/>
              </w:rPr>
              <w:t>Alambrado</w:t>
            </w:r>
          </w:p>
        </w:tc>
        <w:tc>
          <w:tcPr>
            <w:tcW w:w="1068" w:type="dxa"/>
            <w:tcBorders>
              <w:top w:val="single" w:sz="4" w:space="0" w:color="auto"/>
              <w:left w:val="nil"/>
              <w:bottom w:val="single" w:sz="4" w:space="0" w:color="auto"/>
              <w:right w:val="single" w:sz="4" w:space="0" w:color="auto"/>
            </w:tcBorders>
          </w:tcPr>
          <w:p w:rsidR="00B945D8" w:rsidRPr="00915441" w:rsidRDefault="00B945D8" w:rsidP="008B6713">
            <w:pPr>
              <w:jc w:val="center"/>
              <w:rPr>
                <w:bCs/>
                <w:sz w:val="20"/>
                <w:szCs w:val="20"/>
              </w:rPr>
            </w:pPr>
          </w:p>
          <w:p w:rsidR="00137CC0" w:rsidRPr="00915441" w:rsidRDefault="00137CC0" w:rsidP="008B6713">
            <w:pPr>
              <w:jc w:val="center"/>
              <w:rPr>
                <w:bCs/>
                <w:sz w:val="20"/>
                <w:szCs w:val="20"/>
              </w:rPr>
            </w:pPr>
            <w:r w:rsidRPr="00915441">
              <w:rPr>
                <w:bCs/>
                <w:sz w:val="20"/>
                <w:szCs w:val="20"/>
              </w:rPr>
              <w:t>M²</w:t>
            </w:r>
          </w:p>
          <w:p w:rsidR="00137CC0" w:rsidRPr="00915441" w:rsidRDefault="00137CC0" w:rsidP="008B6713">
            <w:pPr>
              <w:jc w:val="center"/>
              <w:rPr>
                <w:bCs/>
                <w:sz w:val="20"/>
                <w:szCs w:val="20"/>
              </w:rPr>
            </w:pPr>
            <w:r w:rsidRPr="00915441">
              <w:rPr>
                <w:bCs/>
                <w:sz w:val="20"/>
                <w:szCs w:val="20"/>
              </w:rPr>
              <w:t>M²</w:t>
            </w:r>
          </w:p>
          <w:p w:rsidR="00137CC0" w:rsidRPr="00915441" w:rsidRDefault="00137CC0" w:rsidP="003325A7">
            <w:pPr>
              <w:rPr>
                <w:bCs/>
                <w:sz w:val="20"/>
                <w:szCs w:val="20"/>
              </w:rPr>
            </w:pPr>
          </w:p>
        </w:tc>
        <w:tc>
          <w:tcPr>
            <w:tcW w:w="992"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9625FD" w:rsidP="008B6713">
            <w:pPr>
              <w:jc w:val="right"/>
              <w:rPr>
                <w:bCs/>
                <w:sz w:val="20"/>
                <w:szCs w:val="20"/>
              </w:rPr>
            </w:pPr>
            <w:r>
              <w:rPr>
                <w:bCs/>
                <w:sz w:val="20"/>
                <w:szCs w:val="20"/>
              </w:rPr>
              <w:t>269,50</w:t>
            </w:r>
          </w:p>
          <w:p w:rsidR="00137CC0" w:rsidRPr="00915441" w:rsidRDefault="009625FD" w:rsidP="008B6713">
            <w:pPr>
              <w:jc w:val="right"/>
              <w:rPr>
                <w:bCs/>
                <w:sz w:val="20"/>
                <w:szCs w:val="20"/>
              </w:rPr>
            </w:pPr>
            <w:r>
              <w:rPr>
                <w:bCs/>
                <w:sz w:val="20"/>
                <w:szCs w:val="20"/>
              </w:rPr>
              <w:t>117,81</w:t>
            </w:r>
          </w:p>
          <w:p w:rsidR="00137CC0" w:rsidRPr="00915441" w:rsidRDefault="00137CC0" w:rsidP="008B6713">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9625FD" w:rsidP="008B6713">
            <w:pPr>
              <w:jc w:val="right"/>
              <w:rPr>
                <w:bCs/>
                <w:sz w:val="20"/>
                <w:szCs w:val="20"/>
              </w:rPr>
            </w:pPr>
            <w:r>
              <w:rPr>
                <w:bCs/>
                <w:sz w:val="20"/>
                <w:szCs w:val="20"/>
              </w:rPr>
              <w:t>134,75</w:t>
            </w:r>
          </w:p>
          <w:p w:rsidR="00137CC0" w:rsidRPr="00915441" w:rsidRDefault="009625FD" w:rsidP="008B6713">
            <w:pPr>
              <w:jc w:val="right"/>
              <w:rPr>
                <w:bCs/>
                <w:sz w:val="20"/>
                <w:szCs w:val="20"/>
              </w:rPr>
            </w:pPr>
            <w:r>
              <w:rPr>
                <w:bCs/>
                <w:sz w:val="20"/>
                <w:szCs w:val="20"/>
              </w:rPr>
              <w:t>58,91</w:t>
            </w:r>
          </w:p>
        </w:tc>
      </w:tr>
    </w:tbl>
    <w:p w:rsidR="00D56C5C" w:rsidRDefault="00D56C5C" w:rsidP="006D24EA">
      <w:pPr>
        <w:jc w:val="both"/>
        <w:rPr>
          <w:rFonts w:asciiTheme="minorHAnsi" w:hAnsiTheme="minorHAnsi"/>
          <w:b/>
          <w:color w:val="000000"/>
          <w:sz w:val="22"/>
          <w:szCs w:val="22"/>
        </w:rPr>
      </w:pPr>
    </w:p>
    <w:p w:rsidR="000061DE" w:rsidRDefault="000061DE"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BC7C52" w:rsidRPr="00F75584" w:rsidRDefault="00BC7C52" w:rsidP="00BC7C52">
      <w:pPr>
        <w:ind w:left="426"/>
        <w:jc w:val="both"/>
        <w:rPr>
          <w:b/>
          <w:sz w:val="22"/>
          <w:szCs w:val="22"/>
        </w:rPr>
      </w:pPr>
      <w:r w:rsidRPr="00BC7C52">
        <w:rPr>
          <w:sz w:val="22"/>
          <w:szCs w:val="22"/>
        </w:rPr>
        <w:t xml:space="preserve">Para a obra de </w:t>
      </w:r>
      <w:r w:rsidRPr="00BC7C52">
        <w:rPr>
          <w:b/>
          <w:sz w:val="22"/>
          <w:szCs w:val="22"/>
        </w:rPr>
        <w:t>COBERTURA DE QUADRA</w:t>
      </w:r>
      <w:r w:rsidRPr="00BC7C52">
        <w:rPr>
          <w:sz w:val="22"/>
          <w:szCs w:val="22"/>
        </w:rPr>
        <w:t xml:space="preserve"> da unidade escolar </w:t>
      </w:r>
      <w:r w:rsidRPr="00BC7C52">
        <w:rPr>
          <w:b/>
          <w:sz w:val="22"/>
          <w:szCs w:val="22"/>
        </w:rPr>
        <w:t>CONSELHO ESCOLAR JOAQUIM ANTÔNIO DE OLIVEIRA</w:t>
      </w:r>
      <w:r w:rsidRPr="00BC7C52">
        <w:rPr>
          <w:sz w:val="22"/>
          <w:szCs w:val="22"/>
        </w:rPr>
        <w:t xml:space="preserve">, foram elaboradas planilhas orçamentárias estimadas com as tabelas ONERADA e DESONERADA. Foram utilizados como referência os preços publicados pela AGETOP e SINAPI ou aqueles constantes das composições de custos unitários elaboradas pela Alçar Engenharia. Após a elaboração das planilhas, verifica-se que a </w:t>
      </w:r>
      <w:r w:rsidRPr="00BC7C52">
        <w:rPr>
          <w:b/>
          <w:sz w:val="22"/>
          <w:szCs w:val="22"/>
        </w:rPr>
        <w:t>NÃO</w:t>
      </w:r>
      <w:r w:rsidRPr="00BC7C52">
        <w:rPr>
          <w:sz w:val="22"/>
          <w:szCs w:val="22"/>
        </w:rPr>
        <w:t xml:space="preserve"> </w:t>
      </w:r>
      <w:r w:rsidRPr="00BC7C52">
        <w:rPr>
          <w:b/>
          <w:sz w:val="22"/>
          <w:szCs w:val="22"/>
        </w:rPr>
        <w:t xml:space="preserve">DESONERADA </w:t>
      </w:r>
      <w:r w:rsidRPr="00F75584">
        <w:rPr>
          <w:b/>
          <w:bCs/>
          <w:sz w:val="22"/>
          <w:szCs w:val="22"/>
        </w:rPr>
        <w:t>é a mais vantajosa</w:t>
      </w:r>
      <w:r w:rsidRPr="00F75584">
        <w:rPr>
          <w:b/>
          <w:sz w:val="22"/>
          <w:szCs w:val="22"/>
        </w:rPr>
        <w:t>, conforme art. 3° da Lei Federal 8.666/93.</w:t>
      </w:r>
    </w:p>
    <w:p w:rsidR="00BC7C52" w:rsidRPr="00BC7C52" w:rsidRDefault="00BC7C52" w:rsidP="00BC7C52">
      <w:pPr>
        <w:ind w:left="426"/>
        <w:jc w:val="both"/>
        <w:rPr>
          <w:sz w:val="22"/>
          <w:szCs w:val="22"/>
        </w:rPr>
      </w:pPr>
    </w:p>
    <w:p w:rsidR="00BC7C52" w:rsidRPr="000061DE" w:rsidRDefault="00BC7C52" w:rsidP="000061DE">
      <w:pPr>
        <w:ind w:left="426"/>
        <w:jc w:val="both"/>
        <w:rPr>
          <w:sz w:val="22"/>
          <w:szCs w:val="22"/>
        </w:rPr>
      </w:pPr>
    </w:p>
    <w:p w:rsidR="004A1B60" w:rsidRDefault="004A1B60" w:rsidP="006D24EA">
      <w:pPr>
        <w:jc w:val="both"/>
        <w:rPr>
          <w:rFonts w:asciiTheme="minorHAnsi" w:hAnsiTheme="minorHAnsi"/>
          <w:b/>
          <w:color w:val="000000"/>
          <w:sz w:val="22"/>
          <w:szCs w:val="22"/>
        </w:rPr>
      </w:pPr>
    </w:p>
    <w:p w:rsidR="009C0D5F" w:rsidRDefault="009C0D5F" w:rsidP="006D24EA">
      <w:pPr>
        <w:jc w:val="both"/>
        <w:rPr>
          <w:rFonts w:asciiTheme="minorHAnsi" w:hAnsiTheme="minorHAnsi"/>
          <w:b/>
          <w:color w:val="000000"/>
          <w:sz w:val="22"/>
          <w:szCs w:val="22"/>
        </w:rPr>
      </w:pPr>
    </w:p>
    <w:p w:rsidR="005C51CA" w:rsidRDefault="005C51CA"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9C0D5F" w:rsidRDefault="009C0D5F" w:rsidP="009C0D5F">
      <w:pPr>
        <w:pStyle w:val="PargrafodaLista"/>
        <w:autoSpaceDE w:val="0"/>
        <w:autoSpaceDN w:val="0"/>
        <w:adjustRightInd w:val="0"/>
        <w:spacing w:after="0" w:line="300" w:lineRule="atLeast"/>
        <w:ind w:left="794"/>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0061DE" w:rsidRPr="00A114B6" w:rsidRDefault="000061DE"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4A1B60" w:rsidRDefault="004A1B60"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4A1B60" w:rsidRPr="00A114B6" w:rsidRDefault="004A1B60"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83300C" w:rsidRPr="0083300C"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w:t>
      </w:r>
    </w:p>
    <w:p w:rsidR="00D40DE3" w:rsidRDefault="001C53B4" w:rsidP="0083300C">
      <w:pPr>
        <w:pStyle w:val="PargrafodaLista"/>
        <w:autoSpaceDE w:val="0"/>
        <w:autoSpaceDN w:val="0"/>
        <w:adjustRightInd w:val="0"/>
        <w:spacing w:after="0" w:line="300" w:lineRule="atLeast"/>
        <w:ind w:left="1474"/>
        <w:jc w:val="both"/>
        <w:rPr>
          <w:rFonts w:ascii="Times New Roman" w:hAnsi="Times New Roman"/>
        </w:rPr>
      </w:pPr>
      <w:r w:rsidRPr="00A114B6">
        <w:rPr>
          <w:rFonts w:ascii="Times New Roman" w:hAnsi="Times New Roman"/>
        </w:rPr>
        <w:t xml:space="preserve">CONTRATADA, na execução do Contrato, sem prejuízo das responsabilidades contratuais e legais, </w:t>
      </w:r>
      <w:r w:rsidRPr="00A114B6">
        <w:rPr>
          <w:rFonts w:ascii="Times New Roman" w:hAnsi="Times New Roman"/>
          <w:b/>
        </w:rPr>
        <w:t xml:space="preserve">subcontratar até 30% (trinta por cento) do valor da obra correspondente </w:t>
      </w:r>
      <w:proofErr w:type="gramStart"/>
      <w:r w:rsidRPr="00A114B6">
        <w:rPr>
          <w:rFonts w:ascii="Times New Roman" w:hAnsi="Times New Roman"/>
          <w:b/>
        </w:rPr>
        <w:t>à</w:t>
      </w:r>
      <w:proofErr w:type="gramEnd"/>
      <w:r w:rsidRPr="00A114B6">
        <w:rPr>
          <w:rFonts w:ascii="Times New Roman" w:hAnsi="Times New Roman"/>
          <w:b/>
        </w:rPr>
        <w:t xml:space="preserve">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Pr="00A114B6"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9C0D5F"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b/>
          <w:bCs/>
        </w:rPr>
      </w:pPr>
    </w:p>
    <w:p w:rsidR="009C0D5F" w:rsidRPr="00A114B6" w:rsidRDefault="009C0D5F" w:rsidP="009C0D5F">
      <w:pPr>
        <w:pStyle w:val="PargrafodaLista"/>
        <w:autoSpaceDE w:val="0"/>
        <w:autoSpaceDN w:val="0"/>
        <w:adjustRightInd w:val="0"/>
        <w:spacing w:after="0" w:line="300" w:lineRule="atLeast"/>
        <w:ind w:left="1474"/>
        <w:jc w:val="both"/>
        <w:rPr>
          <w:rFonts w:ascii="Times New Roman" w:hAnsi="Times New Roman"/>
          <w:b/>
          <w:bCs/>
        </w:rPr>
      </w:pPr>
    </w:p>
    <w:p w:rsidR="00956F9C" w:rsidRPr="004A1B60"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9C0D5F" w:rsidRDefault="009C0D5F" w:rsidP="009C0D5F">
      <w:pPr>
        <w:pStyle w:val="NormalWeb"/>
        <w:shd w:val="clear" w:color="auto" w:fill="FFFFFF"/>
        <w:spacing w:before="90" w:beforeAutospacing="0" w:after="0" w:afterAutospacing="0"/>
        <w:jc w:val="both"/>
        <w:rPr>
          <w:spacing w:val="2"/>
          <w:sz w:val="21"/>
          <w:szCs w:val="21"/>
        </w:rPr>
      </w:pPr>
    </w:p>
    <w:p w:rsidR="004A1B60" w:rsidRPr="00225F83" w:rsidRDefault="004A1B60"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4A1B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p>
    <w:p w:rsidR="003B44F3" w:rsidRPr="003C6360" w:rsidRDefault="003B44F3" w:rsidP="004A1B60">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w:t>
      </w:r>
      <w:r w:rsidR="005D5F65" w:rsidRPr="00EC627D">
        <w:rPr>
          <w:sz w:val="22"/>
          <w:szCs w:val="22"/>
        </w:rPr>
        <w:t xml:space="preserve">aos </w:t>
      </w:r>
      <w:r w:rsidR="00956F9C" w:rsidRPr="00EC627D">
        <w:rPr>
          <w:sz w:val="22"/>
          <w:szCs w:val="22"/>
        </w:rPr>
        <w:t>1</w:t>
      </w:r>
      <w:r w:rsidR="009F243D">
        <w:rPr>
          <w:sz w:val="22"/>
          <w:szCs w:val="22"/>
        </w:rPr>
        <w:t>7</w:t>
      </w:r>
      <w:r w:rsidR="00EC2B61" w:rsidRPr="00EC627D">
        <w:rPr>
          <w:sz w:val="22"/>
          <w:szCs w:val="22"/>
        </w:rPr>
        <w:t xml:space="preserve"> </w:t>
      </w:r>
      <w:r w:rsidR="001D28BA" w:rsidRPr="00EC627D">
        <w:rPr>
          <w:sz w:val="22"/>
          <w:szCs w:val="22"/>
        </w:rPr>
        <w:t xml:space="preserve">dias do mês de </w:t>
      </w:r>
      <w:r w:rsidR="00316A6F">
        <w:rPr>
          <w:sz w:val="22"/>
          <w:szCs w:val="22"/>
        </w:rPr>
        <w:t>fevereiro</w:t>
      </w:r>
      <w:r w:rsidR="00EE0983" w:rsidRPr="00EC627D">
        <w:rPr>
          <w:sz w:val="22"/>
          <w:szCs w:val="22"/>
        </w:rPr>
        <w:t xml:space="preserve"> de 20</w:t>
      </w:r>
      <w:r w:rsidR="00297796" w:rsidRPr="00EC627D">
        <w:rPr>
          <w:sz w:val="22"/>
          <w:szCs w:val="22"/>
        </w:rPr>
        <w:t>2</w:t>
      </w:r>
      <w:r w:rsidR="00EC627D" w:rsidRPr="00EC627D">
        <w:rPr>
          <w:sz w:val="22"/>
          <w:szCs w:val="22"/>
        </w:rPr>
        <w:t>1</w:t>
      </w:r>
      <w:r w:rsidR="00A37F11" w:rsidRPr="00EC627D">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4A1B60" w:rsidRPr="00016A4D" w:rsidTr="00D06811">
        <w:tc>
          <w:tcPr>
            <w:tcW w:w="9494" w:type="dxa"/>
          </w:tcPr>
          <w:p w:rsidR="004A1B60" w:rsidRPr="008B72AA" w:rsidRDefault="004A1B60" w:rsidP="004A1B60">
            <w:pPr>
              <w:jc w:val="center"/>
              <w:rPr>
                <w:rFonts w:ascii="Arial" w:hAnsi="Arial" w:cs="Arial"/>
                <w:color w:val="000000"/>
              </w:rPr>
            </w:pPr>
            <w:r w:rsidRPr="008B72AA">
              <w:rPr>
                <w:rFonts w:ascii="Arial" w:hAnsi="Arial" w:cs="Arial"/>
                <w:color w:val="000000"/>
                <w:sz w:val="22"/>
                <w:szCs w:val="22"/>
              </w:rPr>
              <w:t>______________________________________</w:t>
            </w:r>
          </w:p>
        </w:tc>
      </w:tr>
      <w:tr w:rsidR="004A1B60" w:rsidRPr="00016A4D" w:rsidTr="00D06811">
        <w:tc>
          <w:tcPr>
            <w:tcW w:w="9494" w:type="dxa"/>
          </w:tcPr>
          <w:p w:rsidR="004A1B60" w:rsidRPr="00316A6F" w:rsidRDefault="004A1B60" w:rsidP="004A1B60">
            <w:pPr>
              <w:pStyle w:val="Ttulo1"/>
              <w:tabs>
                <w:tab w:val="left" w:pos="0"/>
              </w:tabs>
              <w:jc w:val="center"/>
              <w:outlineLvl w:val="0"/>
              <w:rPr>
                <w:rFonts w:ascii="Times New Roman" w:hAnsi="Times New Roman"/>
                <w:b w:val="0"/>
                <w:color w:val="auto"/>
                <w:sz w:val="22"/>
                <w:szCs w:val="22"/>
              </w:rPr>
            </w:pPr>
            <w:r w:rsidRPr="00316A6F">
              <w:rPr>
                <w:rFonts w:ascii="Times New Roman" w:hAnsi="Times New Roman"/>
                <w:b w:val="0"/>
                <w:color w:val="auto"/>
                <w:sz w:val="22"/>
                <w:szCs w:val="22"/>
              </w:rPr>
              <w:t>Arq. e urb. Luiz Alberto Gonçalves Barbosa</w:t>
            </w:r>
          </w:p>
        </w:tc>
      </w:tr>
      <w:tr w:rsidR="004A1B60" w:rsidRPr="00016A4D" w:rsidTr="00D06811">
        <w:tc>
          <w:tcPr>
            <w:tcW w:w="9494" w:type="dxa"/>
          </w:tcPr>
          <w:p w:rsidR="004A1B60" w:rsidRPr="00316A6F" w:rsidRDefault="004A1B60" w:rsidP="004A1B60">
            <w:pPr>
              <w:pStyle w:val="Ttulo1"/>
              <w:tabs>
                <w:tab w:val="left" w:pos="0"/>
              </w:tabs>
              <w:jc w:val="center"/>
              <w:outlineLvl w:val="0"/>
              <w:rPr>
                <w:rFonts w:ascii="Times New Roman" w:hAnsi="Times New Roman"/>
                <w:b w:val="0"/>
                <w:sz w:val="22"/>
                <w:szCs w:val="22"/>
              </w:rPr>
            </w:pPr>
            <w:r w:rsidRPr="00316A6F">
              <w:rPr>
                <w:rFonts w:ascii="Times New Roman" w:hAnsi="Times New Roman"/>
                <w:b w:val="0"/>
                <w:color w:val="auto"/>
                <w:sz w:val="22"/>
                <w:szCs w:val="22"/>
              </w:rPr>
              <w:t>CAU A74193-0</w:t>
            </w:r>
          </w:p>
        </w:tc>
      </w:tr>
    </w:tbl>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295" w:rsidRDefault="00036295">
      <w:r>
        <w:separator/>
      </w:r>
    </w:p>
  </w:endnote>
  <w:endnote w:type="continuationSeparator" w:id="0">
    <w:p w:rsidR="00036295" w:rsidRDefault="0003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036295"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295" w:rsidRDefault="00036295">
      <w:r>
        <w:separator/>
      </w:r>
    </w:p>
  </w:footnote>
  <w:footnote w:type="continuationSeparator" w:id="0">
    <w:p w:rsidR="00036295" w:rsidRDefault="0003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036295" w:rsidP="00016A4D">
    <w:pPr>
      <w:pStyle w:val="Cabealho"/>
      <w:jc w:val="right"/>
    </w:pPr>
    <w:r>
      <w:rPr>
        <w:noProof/>
      </w:rPr>
      <w:pict w14:anchorId="3164E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pt;margin-top:-59.4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65160E"/>
    <w:multiLevelType w:val="hybridMultilevel"/>
    <w:tmpl w:val="C5B08884"/>
    <w:lvl w:ilvl="0" w:tplc="5C467BA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4"/>
  </w:num>
  <w:num w:numId="3">
    <w:abstractNumId w:val="21"/>
  </w:num>
  <w:num w:numId="4">
    <w:abstractNumId w:val="30"/>
  </w:num>
  <w:num w:numId="5">
    <w:abstractNumId w:val="15"/>
  </w:num>
  <w:num w:numId="6">
    <w:abstractNumId w:val="28"/>
  </w:num>
  <w:num w:numId="7">
    <w:abstractNumId w:val="7"/>
  </w:num>
  <w:num w:numId="8">
    <w:abstractNumId w:val="6"/>
  </w:num>
  <w:num w:numId="9">
    <w:abstractNumId w:val="3"/>
  </w:num>
  <w:num w:numId="10">
    <w:abstractNumId w:val="22"/>
  </w:num>
  <w:num w:numId="11">
    <w:abstractNumId w:val="13"/>
  </w:num>
  <w:num w:numId="12">
    <w:abstractNumId w:val="25"/>
  </w:num>
  <w:num w:numId="13">
    <w:abstractNumId w:val="31"/>
  </w:num>
  <w:num w:numId="14">
    <w:abstractNumId w:val="23"/>
  </w:num>
  <w:num w:numId="15">
    <w:abstractNumId w:val="24"/>
  </w:num>
  <w:num w:numId="16">
    <w:abstractNumId w:val="0"/>
  </w:num>
  <w:num w:numId="17">
    <w:abstractNumId w:val="5"/>
  </w:num>
  <w:num w:numId="18">
    <w:abstractNumId w:val="29"/>
  </w:num>
  <w:num w:numId="19">
    <w:abstractNumId w:val="20"/>
  </w:num>
  <w:num w:numId="20">
    <w:abstractNumId w:val="9"/>
  </w:num>
  <w:num w:numId="21">
    <w:abstractNumId w:val="4"/>
  </w:num>
  <w:num w:numId="22">
    <w:abstractNumId w:val="12"/>
  </w:num>
  <w:num w:numId="23">
    <w:abstractNumId w:val="8"/>
  </w:num>
  <w:num w:numId="24">
    <w:abstractNumId w:val="17"/>
  </w:num>
  <w:num w:numId="25">
    <w:abstractNumId w:val="1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6"/>
  </w:num>
  <w:num w:numId="35">
    <w:abstractNumId w:val="2"/>
  </w:num>
  <w:num w:numId="36">
    <w:abstractNumId w:val="18"/>
  </w:num>
  <w:num w:numId="37">
    <w:abstractNumId w:val="27"/>
  </w:num>
  <w:num w:numId="38">
    <w:abstractNumId w:val="1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61DE"/>
    <w:rsid w:val="0001124E"/>
    <w:rsid w:val="00014100"/>
    <w:rsid w:val="00014B97"/>
    <w:rsid w:val="00014CD7"/>
    <w:rsid w:val="00015C29"/>
    <w:rsid w:val="00016A4D"/>
    <w:rsid w:val="00021169"/>
    <w:rsid w:val="00024356"/>
    <w:rsid w:val="0002435E"/>
    <w:rsid w:val="0002466D"/>
    <w:rsid w:val="00026067"/>
    <w:rsid w:val="000260E0"/>
    <w:rsid w:val="000269CA"/>
    <w:rsid w:val="00033E2E"/>
    <w:rsid w:val="0003591B"/>
    <w:rsid w:val="00036295"/>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1974"/>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427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C7FB1"/>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6A6F"/>
    <w:rsid w:val="0031753D"/>
    <w:rsid w:val="003206CC"/>
    <w:rsid w:val="00320F6D"/>
    <w:rsid w:val="00331221"/>
    <w:rsid w:val="00331675"/>
    <w:rsid w:val="0033169A"/>
    <w:rsid w:val="0033220C"/>
    <w:rsid w:val="003325A7"/>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671"/>
    <w:rsid w:val="003C7FE0"/>
    <w:rsid w:val="003D1450"/>
    <w:rsid w:val="003D1AA0"/>
    <w:rsid w:val="003D1CEA"/>
    <w:rsid w:val="003D3571"/>
    <w:rsid w:val="003E1443"/>
    <w:rsid w:val="003E2A24"/>
    <w:rsid w:val="003E4416"/>
    <w:rsid w:val="003E48FA"/>
    <w:rsid w:val="003E5389"/>
    <w:rsid w:val="003E5584"/>
    <w:rsid w:val="003E63F9"/>
    <w:rsid w:val="003E70C2"/>
    <w:rsid w:val="003F1AF4"/>
    <w:rsid w:val="003F4CD1"/>
    <w:rsid w:val="003F56C5"/>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2D81"/>
    <w:rsid w:val="004545EE"/>
    <w:rsid w:val="0045501A"/>
    <w:rsid w:val="0045502B"/>
    <w:rsid w:val="004550A8"/>
    <w:rsid w:val="004575EF"/>
    <w:rsid w:val="00460D27"/>
    <w:rsid w:val="0047503B"/>
    <w:rsid w:val="00477F04"/>
    <w:rsid w:val="00482340"/>
    <w:rsid w:val="00485469"/>
    <w:rsid w:val="0048724E"/>
    <w:rsid w:val="0049105C"/>
    <w:rsid w:val="004963E5"/>
    <w:rsid w:val="004A1867"/>
    <w:rsid w:val="004A1B60"/>
    <w:rsid w:val="004A22D2"/>
    <w:rsid w:val="004A2C52"/>
    <w:rsid w:val="004A6165"/>
    <w:rsid w:val="004B1D8C"/>
    <w:rsid w:val="004B223C"/>
    <w:rsid w:val="004B23E5"/>
    <w:rsid w:val="004B3455"/>
    <w:rsid w:val="004B667C"/>
    <w:rsid w:val="004B6B2F"/>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06AC0"/>
    <w:rsid w:val="00510D4C"/>
    <w:rsid w:val="0051449E"/>
    <w:rsid w:val="0051594A"/>
    <w:rsid w:val="00523C7E"/>
    <w:rsid w:val="00527DF8"/>
    <w:rsid w:val="00530B29"/>
    <w:rsid w:val="00535132"/>
    <w:rsid w:val="005421E5"/>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51CA"/>
    <w:rsid w:val="005C654D"/>
    <w:rsid w:val="005D09D6"/>
    <w:rsid w:val="005D3A95"/>
    <w:rsid w:val="005D4306"/>
    <w:rsid w:val="005D44F4"/>
    <w:rsid w:val="005D5195"/>
    <w:rsid w:val="005D5B3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4744"/>
    <w:rsid w:val="00615F41"/>
    <w:rsid w:val="006218D8"/>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0CA8"/>
    <w:rsid w:val="006667FB"/>
    <w:rsid w:val="00670BA8"/>
    <w:rsid w:val="006715EE"/>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3F42"/>
    <w:rsid w:val="007F7413"/>
    <w:rsid w:val="00801094"/>
    <w:rsid w:val="008044FD"/>
    <w:rsid w:val="00805A82"/>
    <w:rsid w:val="00810DA9"/>
    <w:rsid w:val="00812E49"/>
    <w:rsid w:val="0081562D"/>
    <w:rsid w:val="008215E1"/>
    <w:rsid w:val="00822670"/>
    <w:rsid w:val="00822AEF"/>
    <w:rsid w:val="00824564"/>
    <w:rsid w:val="00824794"/>
    <w:rsid w:val="008275AA"/>
    <w:rsid w:val="0083300C"/>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90023F"/>
    <w:rsid w:val="0090324F"/>
    <w:rsid w:val="00903DD5"/>
    <w:rsid w:val="00904A13"/>
    <w:rsid w:val="009104FF"/>
    <w:rsid w:val="00915441"/>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25FD"/>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0D5F"/>
    <w:rsid w:val="009C16D0"/>
    <w:rsid w:val="009C1CD3"/>
    <w:rsid w:val="009C5A5A"/>
    <w:rsid w:val="009D151E"/>
    <w:rsid w:val="009D23EE"/>
    <w:rsid w:val="009D5B07"/>
    <w:rsid w:val="009D7B24"/>
    <w:rsid w:val="009E2078"/>
    <w:rsid w:val="009E3460"/>
    <w:rsid w:val="009E3CD3"/>
    <w:rsid w:val="009E41FD"/>
    <w:rsid w:val="009E5FB7"/>
    <w:rsid w:val="009E645C"/>
    <w:rsid w:val="009F243D"/>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433AE"/>
    <w:rsid w:val="00A50A96"/>
    <w:rsid w:val="00A50DBA"/>
    <w:rsid w:val="00A61C70"/>
    <w:rsid w:val="00A632AA"/>
    <w:rsid w:val="00A66DB5"/>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4D98"/>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97DAC"/>
    <w:rsid w:val="00BA3014"/>
    <w:rsid w:val="00BA48A4"/>
    <w:rsid w:val="00BA52E8"/>
    <w:rsid w:val="00BA5410"/>
    <w:rsid w:val="00BA637C"/>
    <w:rsid w:val="00BA7D0F"/>
    <w:rsid w:val="00BB3F75"/>
    <w:rsid w:val="00BB5C49"/>
    <w:rsid w:val="00BB7F94"/>
    <w:rsid w:val="00BC60B0"/>
    <w:rsid w:val="00BC7B02"/>
    <w:rsid w:val="00BC7C52"/>
    <w:rsid w:val="00BC7F4C"/>
    <w:rsid w:val="00BD02EE"/>
    <w:rsid w:val="00BD08B3"/>
    <w:rsid w:val="00BD22C7"/>
    <w:rsid w:val="00BD5FE3"/>
    <w:rsid w:val="00BE0B1A"/>
    <w:rsid w:val="00BE0FB4"/>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0A61"/>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018D"/>
    <w:rsid w:val="00C81116"/>
    <w:rsid w:val="00C81ADB"/>
    <w:rsid w:val="00C81C2D"/>
    <w:rsid w:val="00C822E0"/>
    <w:rsid w:val="00C82413"/>
    <w:rsid w:val="00C90562"/>
    <w:rsid w:val="00C90951"/>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1FFE"/>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5428"/>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B7238"/>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DF527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9747A"/>
    <w:rsid w:val="00EA11BD"/>
    <w:rsid w:val="00EA26BD"/>
    <w:rsid w:val="00EA3D14"/>
    <w:rsid w:val="00EB4718"/>
    <w:rsid w:val="00EB7A2D"/>
    <w:rsid w:val="00EC2393"/>
    <w:rsid w:val="00EC2B61"/>
    <w:rsid w:val="00EC5FCF"/>
    <w:rsid w:val="00EC627D"/>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75584"/>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027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CA6C5EA"/>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paragraph" w:styleId="Ttulo6">
    <w:name w:val="heading 6"/>
    <w:basedOn w:val="Normal"/>
    <w:next w:val="Normal"/>
    <w:link w:val="Ttulo6Char"/>
    <w:qFormat/>
    <w:locked/>
    <w:rsid w:val="004A1B60"/>
    <w:pPr>
      <w:keepNext/>
      <w:suppressAutoHyphens/>
      <w:ind w:left="851" w:hanging="360"/>
      <w:jc w:val="both"/>
      <w:outlineLvl w:val="5"/>
    </w:pPr>
    <w:rPr>
      <w:rFonts w:ascii="CG Times" w:hAnsi="CG Times"/>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 w:type="character" w:customStyle="1" w:styleId="Ttulo6Char">
    <w:name w:val="Título 6 Char"/>
    <w:basedOn w:val="Fontepargpadro"/>
    <w:link w:val="Ttulo6"/>
    <w:rsid w:val="004A1B60"/>
    <w:rPr>
      <w:rFonts w:ascii="CG Times" w:hAnsi="CG Time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314">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37502532">
      <w:bodyDiv w:val="1"/>
      <w:marLeft w:val="0"/>
      <w:marRight w:val="0"/>
      <w:marTop w:val="0"/>
      <w:marBottom w:val="0"/>
      <w:divBdr>
        <w:top w:val="none" w:sz="0" w:space="0" w:color="auto"/>
        <w:left w:val="none" w:sz="0" w:space="0" w:color="auto"/>
        <w:bottom w:val="none" w:sz="0" w:space="0" w:color="auto"/>
        <w:right w:val="none" w:sz="0" w:space="0" w:color="auto"/>
      </w:divBdr>
    </w:div>
    <w:div w:id="870414043">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989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62F2E-5EDD-452B-BA0D-3D468DD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4821</Words>
  <Characters>26034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38</cp:revision>
  <cp:lastPrinted>2017-05-18T12:35:00Z</cp:lastPrinted>
  <dcterms:created xsi:type="dcterms:W3CDTF">2020-02-18T19:12:00Z</dcterms:created>
  <dcterms:modified xsi:type="dcterms:W3CDTF">2021-02-17T20:35:00Z</dcterms:modified>
</cp:coreProperties>
</file>